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C0EF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hint="eastAsia" w:eastAsia="黑体"/>
          <w:sz w:val="44"/>
          <w:szCs w:val="44"/>
        </w:rPr>
        <w:t>测试委托单</w:t>
      </w:r>
    </w:p>
    <w:p w14:paraId="6B5FFA3F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191EC5DA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  <w:bookmarkEnd w:id="0"/>
    </w:p>
    <w:p w14:paraId="37FD2E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48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3646"/>
        <w:gridCol w:w="1741"/>
        <w:gridCol w:w="2893"/>
      </w:tblGrid>
      <w:tr w14:paraId="073C7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188718BA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0459B00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2D0F2E9B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7280BAF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B4A8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35E61642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51665E6B">
            <w:pPr>
              <w:jc w:val="center"/>
              <w:rPr>
                <w:rFonts w:ascii="黑体" w:hAnsi="黑体" w:eastAsia="黑体"/>
                <w:color w:val="000080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 xml:space="preserve">粉末 </w:t>
            </w:r>
            <w:r>
              <w:rPr>
                <w:rFonts w:ascii="黑体" w:hAnsi="黑体" w:eastAsia="黑体"/>
                <w:szCs w:val="21"/>
              </w:rPr>
              <w:t xml:space="preserve">         □</w:t>
            </w:r>
            <w:r>
              <w:rPr>
                <w:rFonts w:hint="eastAsia" w:ascii="黑体" w:hAnsi="黑体" w:eastAsia="黑体"/>
                <w:szCs w:val="21"/>
              </w:rPr>
              <w:t>液体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2BA08B7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主要成分及含量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775A5FF4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6C7F2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111A5086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分散剂</w:t>
            </w:r>
          </w:p>
        </w:tc>
        <w:tc>
          <w:tcPr>
            <w:tcW w:w="1749" w:type="pct"/>
            <w:tcBorders>
              <w:right w:val="single" w:color="auto" w:sz="4" w:space="0"/>
            </w:tcBorders>
            <w:vAlign w:val="center"/>
          </w:tcPr>
          <w:p w14:paraId="7FC0F34C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 xml:space="preserve">水 </w:t>
            </w:r>
            <w:r>
              <w:rPr>
                <w:rFonts w:ascii="黑体" w:hAnsi="黑体" w:eastAsia="黑体"/>
                <w:szCs w:val="21"/>
              </w:rPr>
              <w:t xml:space="preserve">         □</w:t>
            </w:r>
            <w:r>
              <w:rPr>
                <w:rFonts w:hint="eastAsia" w:ascii="黑体" w:hAnsi="黑体" w:eastAsia="黑体"/>
                <w:szCs w:val="21"/>
              </w:rPr>
              <w:t>乙醇</w:t>
            </w:r>
          </w:p>
        </w:tc>
        <w:tc>
          <w:tcPr>
            <w:tcW w:w="835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D65376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5FD9F861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</w:p>
        </w:tc>
      </w:tr>
      <w:tr w14:paraId="08A5B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shd w:val="clear" w:color="auto" w:fill="F2F2F2"/>
            <w:vAlign w:val="center"/>
          </w:tcPr>
          <w:p w14:paraId="4CE524DF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测试项目</w:t>
            </w:r>
          </w:p>
        </w:tc>
        <w:tc>
          <w:tcPr>
            <w:tcW w:w="3972" w:type="pct"/>
            <w:gridSpan w:val="3"/>
            <w:vAlign w:val="center"/>
          </w:tcPr>
          <w:p w14:paraId="054C293B">
            <w:pPr>
              <w:jc w:val="center"/>
              <w:rPr>
                <w:rFonts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color w:val="000080"/>
                <w:szCs w:val="21"/>
              </w:rPr>
              <w:t xml:space="preserve">干法微米激光粒径 </w:t>
            </w:r>
            <w:r>
              <w:rPr>
                <w:rFonts w:ascii="黑体" w:hAnsi="黑体" w:eastAsia="黑体"/>
                <w:color w:val="000080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color w:val="000080"/>
                <w:szCs w:val="21"/>
              </w:rPr>
              <w:t xml:space="preserve">湿法激光粒径 </w:t>
            </w:r>
            <w:r>
              <w:rPr>
                <w:rFonts w:ascii="黑体" w:hAnsi="黑体" w:eastAsia="黑体"/>
                <w:color w:val="000080"/>
                <w:szCs w:val="21"/>
              </w:rPr>
              <w:t xml:space="preserve"> 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color w:val="000080"/>
                <w:szCs w:val="21"/>
              </w:rPr>
              <w:t xml:space="preserve">湿法纳米粒径 </w:t>
            </w:r>
            <w:r>
              <w:rPr>
                <w:rFonts w:ascii="黑体" w:hAnsi="黑体" w:eastAsia="黑体"/>
                <w:color w:val="000080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  <w:szCs w:val="21"/>
              </w:rPr>
              <w:t>zeta</w:t>
            </w:r>
            <w:r>
              <w:rPr>
                <w:rFonts w:hint="eastAsia" w:ascii="黑体" w:hAnsi="黑体" w:eastAsia="黑体"/>
                <w:color w:val="000080"/>
                <w:szCs w:val="21"/>
              </w:rPr>
              <w:t>电位测试</w:t>
            </w:r>
          </w:p>
        </w:tc>
      </w:tr>
      <w:tr w14:paraId="2023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7" w:hRule="atLeast"/>
        </w:trPr>
        <w:tc>
          <w:tcPr>
            <w:tcW w:w="1028" w:type="pct"/>
            <w:shd w:val="clear" w:color="auto" w:fill="F2F2F2"/>
            <w:vAlign w:val="center"/>
          </w:tcPr>
          <w:p w14:paraId="406678C6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2" w:type="pct"/>
            <w:gridSpan w:val="3"/>
            <w:vAlign w:val="center"/>
          </w:tcPr>
          <w:p w14:paraId="2A2ED517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*提供参考谱图和必要的测试条件信息</w:t>
            </w:r>
          </w:p>
        </w:tc>
      </w:tr>
      <w:tr w14:paraId="00F3D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28" w:type="pct"/>
            <w:shd w:val="clear" w:color="auto" w:fill="F2F2F2"/>
            <w:vAlign w:val="center"/>
          </w:tcPr>
          <w:p w14:paraId="6B1087A6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2854A3B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默认P</w:t>
            </w:r>
            <w:r>
              <w:rPr>
                <w:rFonts w:ascii="黑体" w:hAnsi="黑体" w:eastAsia="黑体"/>
                <w:szCs w:val="21"/>
              </w:rPr>
              <w:t>DF</w:t>
            </w:r>
            <w:r>
              <w:rPr>
                <w:rFonts w:hint="eastAsia" w:ascii="黑体" w:hAnsi="黑体" w:eastAsia="黑体"/>
                <w:szCs w:val="21"/>
              </w:rPr>
              <w:t>（内带画图数据）</w:t>
            </w:r>
          </w:p>
        </w:tc>
      </w:tr>
    </w:tbl>
    <w:p w14:paraId="69E3AF9B"/>
    <w:p w14:paraId="6574099E">
      <w:pPr>
        <w:widowControl/>
        <w:jc w:val="left"/>
      </w:pPr>
      <w:r>
        <w:br w:type="page"/>
      </w:r>
    </w:p>
    <w:p w14:paraId="31D87D92"/>
    <w:p w14:paraId="3CDD18A7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287899E9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0C830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3A563D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6F40A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3506F9DC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AD858E1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E18265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3C383534">
            <w:pPr>
              <w:rPr>
                <w:b/>
                <w:szCs w:val="21"/>
              </w:rPr>
            </w:pPr>
          </w:p>
        </w:tc>
      </w:tr>
      <w:tr w14:paraId="44305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6163C17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06A159F0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2A1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341D055">
            <w:pPr>
              <w:rPr>
                <w:b/>
                <w:szCs w:val="21"/>
              </w:rPr>
            </w:pPr>
          </w:p>
        </w:tc>
      </w:tr>
      <w:tr w14:paraId="55F23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FB6B8F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7F9C3ED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AD07C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6E32620">
            <w:pPr>
              <w:rPr>
                <w:b/>
                <w:color w:val="000080"/>
                <w:sz w:val="24"/>
              </w:rPr>
            </w:pPr>
          </w:p>
        </w:tc>
      </w:tr>
      <w:tr w14:paraId="70E19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559EAF3F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758A5DB5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5C1BB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174A705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50EB126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48D57485">
      <w:pPr>
        <w:rPr>
          <w:b/>
        </w:rPr>
      </w:pPr>
    </w:p>
    <w:p w14:paraId="3815BD3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7E7C557B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525E5EE7">
      <w:pPr>
        <w:spacing w:line="360" w:lineRule="auto"/>
      </w:pPr>
      <w:r>
        <w:rPr>
          <w:rFonts w:hint="eastAsia"/>
        </w:rPr>
        <w:t>湿法需要粉末</w:t>
      </w:r>
      <w:r>
        <w:t>100</w:t>
      </w:r>
      <w:r>
        <w:rPr>
          <w:rFonts w:hint="eastAsia"/>
        </w:rPr>
        <w:t>mg以上，2ml以上液体</w:t>
      </w:r>
    </w:p>
    <w:p w14:paraId="6A31CF38">
      <w:pPr>
        <w:spacing w:line="360" w:lineRule="auto"/>
        <w:rPr>
          <w:sz w:val="10"/>
          <w:szCs w:val="10"/>
        </w:rPr>
      </w:pPr>
      <w:r>
        <w:rPr>
          <w:rFonts w:hint="eastAsia"/>
        </w:rPr>
        <w:t>干法需要</w:t>
      </w:r>
      <w:r>
        <w:t>1-5</w:t>
      </w:r>
      <w:r>
        <w:rPr>
          <w:rFonts w:hint="eastAsia"/>
        </w:rPr>
        <w:t>g干燥粉末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67667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29B3C612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23A490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DF1B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01D2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57514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92BA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FA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10D84"/>
    <w:rsid w:val="00045D69"/>
    <w:rsid w:val="00060D68"/>
    <w:rsid w:val="00077610"/>
    <w:rsid w:val="00080254"/>
    <w:rsid w:val="0009445E"/>
    <w:rsid w:val="000A5B37"/>
    <w:rsid w:val="000F27A2"/>
    <w:rsid w:val="00122853"/>
    <w:rsid w:val="001F40EF"/>
    <w:rsid w:val="00225834"/>
    <w:rsid w:val="00230EB5"/>
    <w:rsid w:val="0023333D"/>
    <w:rsid w:val="0023408B"/>
    <w:rsid w:val="002D6099"/>
    <w:rsid w:val="002F7B6C"/>
    <w:rsid w:val="002F7FE5"/>
    <w:rsid w:val="00354DBC"/>
    <w:rsid w:val="00376C2B"/>
    <w:rsid w:val="003E41D7"/>
    <w:rsid w:val="00475870"/>
    <w:rsid w:val="0049702B"/>
    <w:rsid w:val="00577033"/>
    <w:rsid w:val="005D1645"/>
    <w:rsid w:val="00642616"/>
    <w:rsid w:val="00682A6E"/>
    <w:rsid w:val="00693A2E"/>
    <w:rsid w:val="007144CD"/>
    <w:rsid w:val="00851153"/>
    <w:rsid w:val="00863403"/>
    <w:rsid w:val="00890C1D"/>
    <w:rsid w:val="008B1568"/>
    <w:rsid w:val="008F2DA1"/>
    <w:rsid w:val="0094168A"/>
    <w:rsid w:val="00964EF2"/>
    <w:rsid w:val="009973AC"/>
    <w:rsid w:val="00A1499A"/>
    <w:rsid w:val="00A52FB0"/>
    <w:rsid w:val="00A64DC6"/>
    <w:rsid w:val="00AC7197"/>
    <w:rsid w:val="00B25CFD"/>
    <w:rsid w:val="00B97C4A"/>
    <w:rsid w:val="00C2063C"/>
    <w:rsid w:val="00C530A9"/>
    <w:rsid w:val="00C7302F"/>
    <w:rsid w:val="00C90244"/>
    <w:rsid w:val="00C91969"/>
    <w:rsid w:val="00CE1271"/>
    <w:rsid w:val="00CE3B05"/>
    <w:rsid w:val="00D0597F"/>
    <w:rsid w:val="00D26BF3"/>
    <w:rsid w:val="00DA08EA"/>
    <w:rsid w:val="00DC2318"/>
    <w:rsid w:val="00DC2CF2"/>
    <w:rsid w:val="00E147E2"/>
    <w:rsid w:val="00E556C2"/>
    <w:rsid w:val="00EB085F"/>
    <w:rsid w:val="00EC5C4B"/>
    <w:rsid w:val="00F63FA7"/>
    <w:rsid w:val="00FD63C5"/>
    <w:rsid w:val="00FF1F94"/>
    <w:rsid w:val="548B3FD6"/>
    <w:rsid w:val="58C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336</Characters>
  <Lines>4</Lines>
  <Paragraphs>1</Paragraphs>
  <TotalTime>9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2022-09-24T16:06:00Z</dcterms:created>
  <dc:creator>DL L</dc:creator>
  <cp:lastModifiedBy>ChemMaterTech</cp:lastModifiedBy>
  <dcterms:modified xsi:type="dcterms:W3CDTF">2025-04-10T01:22:21Z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EF767B132B5640D89731A319419A2EA2_13</vt:lpwstr>
  </property>
</Properties>
</file>